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11820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1"/>
        <w:gridCol w:w="4176"/>
        <w:gridCol w:w="2043"/>
      </w:tblGrid>
      <w:tr w:rsidR="00D22A37" w:rsidTr="00E52805">
        <w:tc>
          <w:tcPr>
            <w:tcW w:w="5601" w:type="dxa"/>
          </w:tcPr>
          <w:bookmarkStart w:id="0" w:name="_Hlk514160713"/>
          <w:p w:rsidR="00D22A37" w:rsidRDefault="00D22A37" w:rsidP="00E52805">
            <w:pPr>
              <w:rPr>
                <w:lang w:val="fr-FR"/>
              </w:rPr>
            </w:pPr>
            <w:r>
              <w:object w:dxaOrig="5385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9.4pt;height:57.6pt" o:ole="">
                  <v:imagedata r:id="rId5" o:title=""/>
                </v:shape>
                <o:OLEObject Type="Embed" ProgID="PBrush" ShapeID="_x0000_i1025" DrawAspect="Content" ObjectID="_1743581143" r:id="rId6"/>
              </w:object>
            </w:r>
          </w:p>
        </w:tc>
        <w:tc>
          <w:tcPr>
            <w:tcW w:w="4039" w:type="dxa"/>
          </w:tcPr>
          <w:p w:rsidR="00D22A37" w:rsidRDefault="00D22A37" w:rsidP="00E52805">
            <w:pPr>
              <w:rPr>
                <w:lang w:val="fr-FR"/>
              </w:rPr>
            </w:pPr>
            <w:r w:rsidRPr="00CA0678">
              <w:rPr>
                <w:noProof/>
                <w:sz w:val="18"/>
                <w:szCs w:val="18"/>
              </w:rPr>
              <w:drawing>
                <wp:inline distT="0" distB="0" distL="0" distR="0" wp14:anchorId="6EBE34AF" wp14:editId="11F8043B">
                  <wp:extent cx="2513907" cy="723900"/>
                  <wp:effectExtent l="0" t="0" r="1270" b="0"/>
                  <wp:docPr id="15" name="I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8027" cy="725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0" w:type="dxa"/>
          </w:tcPr>
          <w:p w:rsidR="00D22A37" w:rsidRDefault="00D22A37" w:rsidP="00E52805">
            <w:pPr>
              <w:ind w:left="36"/>
              <w:rPr>
                <w:lang w:val="fr-FR"/>
              </w:rPr>
            </w:pPr>
          </w:p>
        </w:tc>
      </w:tr>
      <w:bookmarkEnd w:id="0"/>
    </w:tbl>
    <w:p w:rsidR="0078400C" w:rsidRPr="008407B2" w:rsidRDefault="0078400C" w:rsidP="00581627">
      <w:pPr>
        <w:jc w:val="center"/>
        <w:rPr>
          <w:lang w:val="ro-RO"/>
        </w:rPr>
      </w:pPr>
    </w:p>
    <w:p w:rsidR="00D65413" w:rsidRDefault="0078400C" w:rsidP="0078400C">
      <w:pPr>
        <w:tabs>
          <w:tab w:val="left" w:pos="270"/>
        </w:tabs>
        <w:rPr>
          <w:lang w:val="ro-RO"/>
        </w:rPr>
      </w:pPr>
      <w:r w:rsidRPr="008407B2">
        <w:rPr>
          <w:lang w:val="ro-RO"/>
        </w:rPr>
        <w:tab/>
      </w:r>
    </w:p>
    <w:p w:rsidR="00CE7722" w:rsidRPr="00CE7722" w:rsidRDefault="00CE7722" w:rsidP="008407B2">
      <w:pPr>
        <w:tabs>
          <w:tab w:val="left" w:pos="270"/>
        </w:tabs>
        <w:jc w:val="center"/>
        <w:rPr>
          <w:sz w:val="24"/>
          <w:szCs w:val="24"/>
          <w:lang w:val="ro-RO"/>
        </w:rPr>
      </w:pPr>
      <w:r w:rsidRPr="00CE7722">
        <w:rPr>
          <w:sz w:val="24"/>
          <w:szCs w:val="24"/>
          <w:lang w:val="ro-RO"/>
        </w:rPr>
        <w:t>Raport de autoevaluare/evaluare a cadrelor didactice</w:t>
      </w:r>
    </w:p>
    <w:p w:rsidR="008407B2" w:rsidRDefault="00CE7722" w:rsidP="008407B2">
      <w:pPr>
        <w:tabs>
          <w:tab w:val="left" w:pos="270"/>
        </w:tabs>
        <w:jc w:val="center"/>
        <w:rPr>
          <w:sz w:val="24"/>
          <w:szCs w:val="24"/>
          <w:lang w:val="ro-RO"/>
        </w:rPr>
      </w:pPr>
      <w:r w:rsidRPr="00CE7722">
        <w:rPr>
          <w:sz w:val="24"/>
          <w:szCs w:val="24"/>
          <w:lang w:val="ro-RO"/>
        </w:rPr>
        <w:t xml:space="preserve"> din invatamantul preuniversitar </w:t>
      </w:r>
    </w:p>
    <w:p w:rsidR="00CE7722" w:rsidRDefault="00EF2CDA" w:rsidP="00EF2CDA">
      <w:pPr>
        <w:pStyle w:val="Listparagraf"/>
        <w:numPr>
          <w:ilvl w:val="0"/>
          <w:numId w:val="1"/>
        </w:numPr>
        <w:tabs>
          <w:tab w:val="left" w:pos="270"/>
        </w:tabs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Proiectarea activitatii.</w:t>
      </w:r>
    </w:p>
    <w:p w:rsidR="00B408A4" w:rsidRDefault="00B408A4" w:rsidP="00B408A4">
      <w:pPr>
        <w:pStyle w:val="Listparagraf"/>
        <w:numPr>
          <w:ilvl w:val="1"/>
          <w:numId w:val="1"/>
        </w:numPr>
        <w:tabs>
          <w:tab w:val="left" w:pos="270"/>
        </w:tabs>
        <w:rPr>
          <w:sz w:val="20"/>
          <w:szCs w:val="20"/>
          <w:lang w:val="ro-RO"/>
        </w:rPr>
      </w:pPr>
      <w:r w:rsidRPr="001B4B98">
        <w:rPr>
          <w:sz w:val="20"/>
          <w:szCs w:val="20"/>
          <w:lang w:val="ro-RO"/>
        </w:rPr>
        <w:t>Respectarea programei şcolare, a normelor de elaborarea documentelor de proiectare, precum şi adaptarea acesteia la particularităţile grupei / clasei.</w:t>
      </w:r>
    </w:p>
    <w:p w:rsidR="00B408A4" w:rsidRDefault="00C55D25" w:rsidP="00B408A4">
      <w:pPr>
        <w:tabs>
          <w:tab w:val="left" w:pos="270"/>
        </w:tabs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70ED">
        <w:rPr>
          <w:sz w:val="24"/>
          <w:szCs w:val="24"/>
          <w:lang w:val="ro-RO"/>
        </w:rPr>
        <w:t>........</w:t>
      </w:r>
      <w:r>
        <w:rPr>
          <w:sz w:val="24"/>
          <w:szCs w:val="24"/>
          <w:lang w:val="ro-RO"/>
        </w:rPr>
        <w:t xml:space="preserve"> </w:t>
      </w:r>
    </w:p>
    <w:p w:rsidR="00C55D25" w:rsidRDefault="00C55D25" w:rsidP="00B408A4">
      <w:pPr>
        <w:tabs>
          <w:tab w:val="left" w:pos="270"/>
        </w:tabs>
        <w:rPr>
          <w:sz w:val="20"/>
          <w:szCs w:val="20"/>
          <w:lang w:val="ro-RO"/>
        </w:rPr>
      </w:pPr>
      <w:r w:rsidRPr="001B4B98">
        <w:rPr>
          <w:b/>
          <w:sz w:val="20"/>
          <w:szCs w:val="20"/>
          <w:lang w:val="ro-RO"/>
        </w:rPr>
        <w:t>1.2.</w:t>
      </w:r>
      <w:r w:rsidRPr="001B4B98">
        <w:rPr>
          <w:sz w:val="20"/>
          <w:szCs w:val="20"/>
          <w:lang w:val="ro-RO"/>
        </w:rPr>
        <w:t xml:space="preserve"> Implicarea în activităţile de proiectare a ofertei educaţionale la nivelul unităţii.</w:t>
      </w:r>
      <w:r>
        <w:rPr>
          <w:sz w:val="20"/>
          <w:szCs w:val="20"/>
          <w:lang w:val="ro-RO"/>
        </w:rPr>
        <w:t xml:space="preserve"> </w:t>
      </w:r>
    </w:p>
    <w:p w:rsidR="00C55D25" w:rsidRDefault="00C55D25" w:rsidP="00B408A4">
      <w:pPr>
        <w:tabs>
          <w:tab w:val="left" w:pos="270"/>
        </w:tabs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C55D25" w:rsidRDefault="00F8784C" w:rsidP="00F8784C">
      <w:pPr>
        <w:pStyle w:val="Listparagraf"/>
        <w:tabs>
          <w:tab w:val="left" w:pos="270"/>
        </w:tabs>
        <w:ind w:left="0" w:hanging="90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1.3 </w:t>
      </w:r>
      <w:r w:rsidR="00C55D25" w:rsidRPr="00C55D25">
        <w:rPr>
          <w:sz w:val="20"/>
          <w:szCs w:val="20"/>
          <w:lang w:val="ro-RO"/>
        </w:rPr>
        <w:t xml:space="preserve">Folosirea TIC  în activitatea de proiectare </w:t>
      </w:r>
    </w:p>
    <w:p w:rsidR="00C55D25" w:rsidRDefault="00C55D25" w:rsidP="00F8784C">
      <w:pPr>
        <w:pStyle w:val="Listparagraf"/>
        <w:tabs>
          <w:tab w:val="left" w:pos="270"/>
        </w:tabs>
        <w:ind w:left="0" w:firstLine="90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5D25" w:rsidRDefault="00C55D25" w:rsidP="00C55D25">
      <w:pPr>
        <w:pStyle w:val="Listparagraf"/>
        <w:tabs>
          <w:tab w:val="left" w:pos="270"/>
        </w:tabs>
        <w:ind w:left="0"/>
        <w:rPr>
          <w:sz w:val="20"/>
          <w:szCs w:val="20"/>
          <w:lang w:val="ro-RO"/>
        </w:rPr>
      </w:pPr>
      <w:r w:rsidRPr="001B4B98">
        <w:rPr>
          <w:b/>
          <w:sz w:val="20"/>
          <w:szCs w:val="20"/>
          <w:lang w:val="ro-RO"/>
        </w:rPr>
        <w:t>1.4.</w:t>
      </w:r>
      <w:r w:rsidRPr="001B4B98">
        <w:rPr>
          <w:sz w:val="20"/>
          <w:szCs w:val="20"/>
          <w:lang w:val="ro-RO"/>
        </w:rPr>
        <w:t xml:space="preserve"> Proiectarea  activităţilor extracurriculare corelate cu obiectivele curriculare, nevoile şi interesele educabililor şi planul managerial al unităţii.</w:t>
      </w:r>
      <w:r w:rsidR="00A62ADE">
        <w:rPr>
          <w:sz w:val="20"/>
          <w:szCs w:val="20"/>
          <w:lang w:val="ro-RO"/>
        </w:rPr>
        <w:t xml:space="preserve">  </w:t>
      </w:r>
    </w:p>
    <w:p w:rsidR="00A62ADE" w:rsidRDefault="00A62ADE" w:rsidP="00C55D25">
      <w:pPr>
        <w:pStyle w:val="Listparagraf"/>
        <w:tabs>
          <w:tab w:val="left" w:pos="270"/>
        </w:tabs>
        <w:ind w:left="0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3215">
        <w:rPr>
          <w:sz w:val="20"/>
          <w:szCs w:val="20"/>
          <w:lang w:val="ro-RO"/>
        </w:rPr>
        <w:t xml:space="preserve"> </w:t>
      </w:r>
    </w:p>
    <w:p w:rsidR="00DB4732" w:rsidRDefault="00DB4732" w:rsidP="00C55D25">
      <w:pPr>
        <w:pStyle w:val="Listparagraf"/>
        <w:tabs>
          <w:tab w:val="left" w:pos="270"/>
        </w:tabs>
        <w:ind w:left="0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1.5. Proiectarea unor activitati extracurriculare corelate cu obiectivele curriculare, nevoile si interesele educabililor,planul managerial al unitatii.</w:t>
      </w:r>
    </w:p>
    <w:p w:rsidR="006567AB" w:rsidRPr="006567AB" w:rsidRDefault="006567AB" w:rsidP="006567AB">
      <w:pPr>
        <w:spacing w:after="0" w:line="240" w:lineRule="auto"/>
        <w:ind w:left="252" w:hanging="252"/>
        <w:rPr>
          <w:rFonts w:ascii="Times New Roman" w:eastAsia="Times New Roman" w:hAnsi="Times New Roman" w:cs="Times New Roman"/>
          <w:b/>
          <w:i/>
          <w:sz w:val="20"/>
          <w:szCs w:val="20"/>
          <w:lang w:val="ro-RO"/>
        </w:rPr>
      </w:pPr>
      <w:r w:rsidRPr="006567AB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>2. Realizarea activităţilor didactice</w:t>
      </w:r>
      <w:r w:rsidRPr="006567AB">
        <w:rPr>
          <w:rFonts w:ascii="Times New Roman" w:eastAsia="Times New Roman" w:hAnsi="Times New Roman" w:cs="Times New Roman"/>
          <w:b/>
          <w:i/>
          <w:sz w:val="20"/>
          <w:szCs w:val="20"/>
          <w:lang w:val="ro-RO"/>
        </w:rPr>
        <w:t>.</w:t>
      </w:r>
    </w:p>
    <w:p w:rsidR="006567AB" w:rsidRDefault="006567AB" w:rsidP="00C55D25">
      <w:pPr>
        <w:pStyle w:val="Listparagraf"/>
        <w:tabs>
          <w:tab w:val="left" w:pos="270"/>
        </w:tabs>
        <w:ind w:left="0"/>
        <w:rPr>
          <w:b/>
          <w:lang w:val="ro-RO"/>
        </w:rPr>
      </w:pPr>
    </w:p>
    <w:p w:rsidR="00093215" w:rsidRDefault="006567AB" w:rsidP="00C55D25">
      <w:pPr>
        <w:pStyle w:val="Listparagraf"/>
        <w:tabs>
          <w:tab w:val="left" w:pos="270"/>
        </w:tabs>
        <w:ind w:left="0"/>
        <w:rPr>
          <w:lang w:val="ro-RO"/>
        </w:rPr>
      </w:pPr>
      <w:r w:rsidRPr="001B4B98">
        <w:rPr>
          <w:b/>
          <w:lang w:val="ro-RO"/>
        </w:rPr>
        <w:t>2.1.</w:t>
      </w:r>
      <w:r w:rsidRPr="001B4B98">
        <w:rPr>
          <w:sz w:val="20"/>
          <w:szCs w:val="20"/>
          <w:lang w:val="ro-RO"/>
        </w:rPr>
        <w:t>Utilizarea unor strategii didactice care asigură caracterul aplicativ al învăţării şi formarea competenţelor specifice</w:t>
      </w:r>
      <w:r w:rsidRPr="001B4B98">
        <w:rPr>
          <w:lang w:val="ro-RO"/>
        </w:rPr>
        <w:t>.</w:t>
      </w:r>
      <w:r>
        <w:rPr>
          <w:lang w:val="ro-RO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</w:t>
      </w:r>
    </w:p>
    <w:p w:rsidR="000207DE" w:rsidRDefault="006567AB" w:rsidP="00C55D25">
      <w:pPr>
        <w:pStyle w:val="Listparagraf"/>
        <w:tabs>
          <w:tab w:val="left" w:pos="270"/>
        </w:tabs>
        <w:ind w:left="0"/>
        <w:rPr>
          <w:sz w:val="20"/>
          <w:szCs w:val="20"/>
          <w:lang w:val="ro-RO"/>
        </w:rPr>
      </w:pPr>
      <w:r w:rsidRPr="001B4B98">
        <w:rPr>
          <w:b/>
          <w:sz w:val="20"/>
          <w:szCs w:val="20"/>
          <w:lang w:val="ro-RO"/>
        </w:rPr>
        <w:t>2.2.</w:t>
      </w:r>
      <w:r w:rsidRPr="001B4B98">
        <w:rPr>
          <w:sz w:val="20"/>
          <w:szCs w:val="20"/>
          <w:lang w:val="ro-RO"/>
        </w:rPr>
        <w:t xml:space="preserve"> Utilizarea eficientă a resurselor materiale din unitatea de învăţământ în vederea optimizării activităţilor didactice inclusiv utilizarea TIC</w:t>
      </w:r>
      <w:r>
        <w:rPr>
          <w:sz w:val="20"/>
          <w:szCs w:val="20"/>
          <w:lang w:val="ro-RO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07DE">
        <w:rPr>
          <w:sz w:val="20"/>
          <w:szCs w:val="20"/>
          <w:lang w:val="ro-RO"/>
        </w:rPr>
        <w:t xml:space="preserve"> </w:t>
      </w:r>
    </w:p>
    <w:p w:rsidR="006567AB" w:rsidRDefault="006567AB" w:rsidP="00C55D25">
      <w:pPr>
        <w:pStyle w:val="Listparagraf"/>
        <w:tabs>
          <w:tab w:val="left" w:pos="270"/>
        </w:tabs>
        <w:ind w:left="0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:rsidR="006567AB" w:rsidRDefault="006567AB" w:rsidP="00C55D25">
      <w:pPr>
        <w:pStyle w:val="Listparagraf"/>
        <w:tabs>
          <w:tab w:val="left" w:pos="270"/>
        </w:tabs>
        <w:ind w:left="0"/>
        <w:rPr>
          <w:sz w:val="20"/>
          <w:szCs w:val="20"/>
          <w:lang w:val="ro-RO"/>
        </w:rPr>
      </w:pPr>
      <w:r w:rsidRPr="001B4B98">
        <w:rPr>
          <w:b/>
          <w:sz w:val="20"/>
          <w:szCs w:val="20"/>
          <w:lang w:val="ro-RO"/>
        </w:rPr>
        <w:t>2.3.</w:t>
      </w:r>
      <w:r w:rsidRPr="001B4B98">
        <w:rPr>
          <w:sz w:val="20"/>
          <w:szCs w:val="20"/>
          <w:lang w:val="ro-RO"/>
        </w:rPr>
        <w:t xml:space="preserve"> </w:t>
      </w:r>
      <w:r w:rsidR="00DB4732">
        <w:rPr>
          <w:sz w:val="20"/>
          <w:szCs w:val="20"/>
          <w:lang w:val="ro-RO"/>
        </w:rPr>
        <w:t>Utilizarea de resurse educationale deschise,aplicatii online,crearea si sustinerea sesiunilor de invatare pe platforme educationale.</w:t>
      </w:r>
    </w:p>
    <w:p w:rsidR="006567AB" w:rsidRDefault="006567AB" w:rsidP="00C55D25">
      <w:pPr>
        <w:pStyle w:val="Listparagraf"/>
        <w:tabs>
          <w:tab w:val="left" w:pos="270"/>
        </w:tabs>
        <w:ind w:left="0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36071">
        <w:rPr>
          <w:sz w:val="20"/>
          <w:szCs w:val="20"/>
          <w:lang w:val="ro-RO"/>
        </w:rPr>
        <w:t xml:space="preserve"> </w:t>
      </w:r>
    </w:p>
    <w:p w:rsidR="00336071" w:rsidRDefault="00336071" w:rsidP="00C55D25">
      <w:pPr>
        <w:pStyle w:val="Listparagraf"/>
        <w:tabs>
          <w:tab w:val="left" w:pos="270"/>
        </w:tabs>
        <w:ind w:left="0"/>
        <w:rPr>
          <w:lang w:val="ro-RO"/>
        </w:rPr>
      </w:pPr>
      <w:r w:rsidRPr="001B4B98">
        <w:rPr>
          <w:b/>
          <w:lang w:val="ro-RO"/>
        </w:rPr>
        <w:lastRenderedPageBreak/>
        <w:t>2.4</w:t>
      </w:r>
      <w:r w:rsidRPr="001B4B98">
        <w:rPr>
          <w:b/>
          <w:sz w:val="20"/>
          <w:szCs w:val="20"/>
          <w:lang w:val="ro-RO"/>
        </w:rPr>
        <w:t>.</w:t>
      </w:r>
      <w:r w:rsidRPr="001B4B98">
        <w:rPr>
          <w:sz w:val="20"/>
          <w:szCs w:val="20"/>
          <w:lang w:val="ro-RO"/>
        </w:rPr>
        <w:t xml:space="preserve"> </w:t>
      </w:r>
      <w:r w:rsidR="00023BC7">
        <w:rPr>
          <w:sz w:val="20"/>
          <w:szCs w:val="20"/>
          <w:lang w:val="ro-RO"/>
        </w:rPr>
        <w:t>Diseminarea,evaluarea si valorizarea activitatilor realizate.</w:t>
      </w:r>
      <w:r w:rsidRPr="001B4B98">
        <w:rPr>
          <w:sz w:val="20"/>
          <w:szCs w:val="20"/>
          <w:lang w:val="ro-RO"/>
        </w:rPr>
        <w:t xml:space="preserve"> </w:t>
      </w:r>
      <w:r>
        <w:rPr>
          <w:lang w:val="ro-RO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20D00" w:rsidRDefault="00336071" w:rsidP="00C55D25">
      <w:pPr>
        <w:pStyle w:val="Listparagraf"/>
        <w:tabs>
          <w:tab w:val="left" w:pos="270"/>
        </w:tabs>
        <w:ind w:left="0"/>
        <w:rPr>
          <w:sz w:val="20"/>
          <w:szCs w:val="20"/>
          <w:lang w:val="ro-RO"/>
        </w:rPr>
      </w:pPr>
      <w:r w:rsidRPr="001B4B98">
        <w:rPr>
          <w:b/>
          <w:lang w:val="ro-RO"/>
        </w:rPr>
        <w:t>2.5.</w:t>
      </w:r>
      <w:r w:rsidR="00023BC7">
        <w:rPr>
          <w:lang w:val="ro-RO"/>
        </w:rPr>
        <w:t xml:space="preserve"> Organizarea si desfasurarea activitatilor didactice,curriculare si extracurriculare</w:t>
      </w:r>
      <w:r w:rsidR="00277582">
        <w:rPr>
          <w:lang w:val="ro-RO"/>
        </w:rPr>
        <w:t xml:space="preserve"> </w:t>
      </w:r>
      <w:r w:rsidR="00C20D00">
        <w:rPr>
          <w:lang w:val="ro-RO"/>
        </w:rPr>
        <w:t>in mediul scolar,extrascolar si online.</w:t>
      </w:r>
      <w:r>
        <w:rPr>
          <w:sz w:val="20"/>
          <w:szCs w:val="20"/>
          <w:lang w:val="ro-RO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6071" w:rsidRDefault="00C20D00" w:rsidP="00C55D25">
      <w:pPr>
        <w:pStyle w:val="Listparagraf"/>
        <w:tabs>
          <w:tab w:val="left" w:pos="270"/>
        </w:tabs>
        <w:ind w:left="0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2.6. Formarea deprinderilor de studiu individual si in echipa in vederea formarii/dezvoltarii competentei de „a invata sa inveti”.</w:t>
      </w:r>
      <w:r w:rsidR="00336071">
        <w:rPr>
          <w:sz w:val="20"/>
          <w:szCs w:val="20"/>
          <w:lang w:val="ro-RO"/>
        </w:rPr>
        <w:t xml:space="preserve"> </w:t>
      </w:r>
    </w:p>
    <w:p w:rsidR="00C20D00" w:rsidRDefault="00C20D00" w:rsidP="00C55D25">
      <w:pPr>
        <w:pStyle w:val="Listparagraf"/>
        <w:tabs>
          <w:tab w:val="left" w:pos="270"/>
        </w:tabs>
        <w:ind w:left="0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………………………………………………………………………………………………………………………………………………………………………………………………… </w:t>
      </w:r>
    </w:p>
    <w:p w:rsidR="00C20D00" w:rsidRDefault="00C20D00" w:rsidP="00C55D25">
      <w:pPr>
        <w:pStyle w:val="Listparagraf"/>
        <w:tabs>
          <w:tab w:val="left" w:pos="270"/>
        </w:tabs>
        <w:ind w:left="0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………………………………………………………………………………………………………………………………………………………………………………………………… </w:t>
      </w:r>
    </w:p>
    <w:p w:rsidR="00C20D00" w:rsidRDefault="00C20D00" w:rsidP="00C55D25">
      <w:pPr>
        <w:pStyle w:val="Listparagraf"/>
        <w:tabs>
          <w:tab w:val="left" w:pos="270"/>
        </w:tabs>
        <w:ind w:left="0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…………………………………………………………………………………………………………………………………………………………………………………………………. </w:t>
      </w:r>
    </w:p>
    <w:p w:rsidR="00C20D00" w:rsidRDefault="00175346" w:rsidP="00C55D25">
      <w:pPr>
        <w:pStyle w:val="Listparagraf"/>
        <w:tabs>
          <w:tab w:val="left" w:pos="270"/>
        </w:tabs>
        <w:ind w:left="0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</w:t>
      </w:r>
    </w:p>
    <w:p w:rsidR="00175346" w:rsidRDefault="00175346" w:rsidP="00C55D25">
      <w:pPr>
        <w:pStyle w:val="Listparagraf"/>
        <w:tabs>
          <w:tab w:val="left" w:pos="270"/>
        </w:tabs>
        <w:ind w:left="0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2.7. Organizarea si desfasurarea activitatilor extracurriculare,participarea la actiuni de voluntariat.</w:t>
      </w:r>
    </w:p>
    <w:p w:rsidR="001A07BB" w:rsidRDefault="001A07BB" w:rsidP="001A07BB">
      <w:pPr>
        <w:spacing w:after="0" w:line="240" w:lineRule="auto"/>
        <w:ind w:left="252" w:hanging="252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1A07BB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>3.</w:t>
      </w:r>
      <w:r w:rsidRPr="001A07B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1A07BB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>Evaluarea rezultatelor învăţării</w:t>
      </w:r>
      <w:r w:rsidRPr="001A07B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</w:t>
      </w:r>
    </w:p>
    <w:p w:rsidR="001A07BB" w:rsidRDefault="001A07BB" w:rsidP="001A07BB">
      <w:pPr>
        <w:spacing w:after="0" w:line="240" w:lineRule="auto"/>
        <w:ind w:left="252" w:hanging="252"/>
        <w:rPr>
          <w:sz w:val="20"/>
          <w:szCs w:val="20"/>
          <w:lang w:val="ro-RO"/>
        </w:rPr>
      </w:pPr>
      <w:r w:rsidRPr="001B4B98">
        <w:rPr>
          <w:b/>
          <w:sz w:val="20"/>
          <w:szCs w:val="20"/>
          <w:lang w:val="ro-RO"/>
        </w:rPr>
        <w:t>3.1.</w:t>
      </w:r>
      <w:r w:rsidRPr="001B4B98">
        <w:rPr>
          <w:sz w:val="20"/>
          <w:szCs w:val="20"/>
          <w:lang w:val="ro-RO"/>
        </w:rPr>
        <w:t xml:space="preserve"> Asigurarea transparenţei criteriilor, a procedurilor de evaluare</w:t>
      </w:r>
      <w:r>
        <w:rPr>
          <w:sz w:val="20"/>
          <w:szCs w:val="20"/>
          <w:lang w:val="ro-RO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6CDE">
        <w:rPr>
          <w:sz w:val="20"/>
          <w:szCs w:val="20"/>
          <w:lang w:val="ro-RO"/>
        </w:rPr>
        <w:t xml:space="preserve"> </w:t>
      </w:r>
    </w:p>
    <w:p w:rsidR="00BC6CDE" w:rsidRDefault="00BC6CDE" w:rsidP="001A07BB">
      <w:pPr>
        <w:spacing w:after="0" w:line="240" w:lineRule="auto"/>
        <w:ind w:left="252" w:hanging="252"/>
        <w:rPr>
          <w:sz w:val="20"/>
          <w:szCs w:val="20"/>
          <w:lang w:val="ro-RO"/>
        </w:rPr>
      </w:pPr>
      <w:r w:rsidRPr="001B4B98">
        <w:rPr>
          <w:b/>
          <w:sz w:val="20"/>
          <w:szCs w:val="20"/>
          <w:lang w:val="ro-RO"/>
        </w:rPr>
        <w:t>3.2.</w:t>
      </w:r>
      <w:r w:rsidRPr="001B4B98">
        <w:rPr>
          <w:sz w:val="20"/>
          <w:szCs w:val="20"/>
          <w:lang w:val="ro-RO"/>
        </w:rPr>
        <w:t xml:space="preserve">  Aplicarea testelor predictive, interpretarea şi comunicarea rezultatelor</w:t>
      </w:r>
      <w:r>
        <w:rPr>
          <w:sz w:val="20"/>
          <w:szCs w:val="20"/>
          <w:lang w:val="ro-RO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BC6CDE" w:rsidRDefault="00BC6CDE" w:rsidP="001A07BB">
      <w:pPr>
        <w:spacing w:after="0" w:line="240" w:lineRule="auto"/>
        <w:ind w:left="252" w:hanging="252"/>
        <w:rPr>
          <w:i/>
          <w:lang w:val="ro-RO"/>
        </w:rPr>
      </w:pPr>
      <w:r w:rsidRPr="001B4B98">
        <w:rPr>
          <w:b/>
          <w:lang w:val="ro-RO"/>
        </w:rPr>
        <w:t>3.3.</w:t>
      </w:r>
      <w:r w:rsidRPr="001B4B98">
        <w:rPr>
          <w:lang w:val="ro-RO"/>
        </w:rPr>
        <w:t xml:space="preserve"> </w:t>
      </w:r>
      <w:r w:rsidRPr="001B4B98">
        <w:rPr>
          <w:sz w:val="20"/>
          <w:szCs w:val="20"/>
          <w:lang w:val="ro-RO"/>
        </w:rPr>
        <w:t xml:space="preserve">Utilizarea diverselor instrumente de evaluare, inclusiv a celor din banca de instrumente de evaluare </w:t>
      </w:r>
      <w:r w:rsidR="00175346">
        <w:rPr>
          <w:sz w:val="20"/>
          <w:szCs w:val="20"/>
          <w:lang w:val="ro-RO"/>
        </w:rPr>
        <w:t xml:space="preserve">,inclusiv a celor online. </w:t>
      </w:r>
      <w:r>
        <w:rPr>
          <w:i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6CDE" w:rsidRDefault="00CE0161" w:rsidP="001A07BB">
      <w:pPr>
        <w:spacing w:after="0" w:line="240" w:lineRule="auto"/>
        <w:ind w:left="252" w:hanging="252"/>
        <w:rPr>
          <w:sz w:val="20"/>
          <w:szCs w:val="20"/>
          <w:lang w:val="ro-RO"/>
        </w:rPr>
      </w:pPr>
      <w:r w:rsidRPr="001B4B98">
        <w:rPr>
          <w:b/>
          <w:sz w:val="20"/>
          <w:szCs w:val="20"/>
          <w:lang w:val="ro-RO"/>
        </w:rPr>
        <w:t>3.4.</w:t>
      </w:r>
      <w:r w:rsidRPr="001B4B98">
        <w:rPr>
          <w:sz w:val="20"/>
          <w:szCs w:val="20"/>
          <w:lang w:val="ro-RO"/>
        </w:rPr>
        <w:t xml:space="preserve"> Promovarea autoevaluării şi interevaluării</w:t>
      </w:r>
      <w:r>
        <w:rPr>
          <w:sz w:val="20"/>
          <w:szCs w:val="20"/>
          <w:lang w:val="ro-RO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0161" w:rsidRDefault="00CE0161" w:rsidP="001A07BB">
      <w:pPr>
        <w:spacing w:after="0" w:line="240" w:lineRule="auto"/>
        <w:ind w:left="252" w:hanging="252"/>
        <w:rPr>
          <w:sz w:val="20"/>
          <w:szCs w:val="20"/>
          <w:lang w:val="ro-RO"/>
        </w:rPr>
      </w:pPr>
      <w:r w:rsidRPr="001B4B98">
        <w:rPr>
          <w:b/>
          <w:sz w:val="20"/>
          <w:szCs w:val="20"/>
          <w:lang w:val="ro-RO"/>
        </w:rPr>
        <w:t>3.5</w:t>
      </w:r>
      <w:r w:rsidRPr="001B4B98">
        <w:rPr>
          <w:sz w:val="20"/>
          <w:szCs w:val="20"/>
          <w:lang w:val="ro-RO"/>
        </w:rPr>
        <w:t xml:space="preserve"> Evaluarea satisfacţiei beneficiarilor educaţionali</w:t>
      </w:r>
      <w:r>
        <w:rPr>
          <w:sz w:val="20"/>
          <w:szCs w:val="20"/>
          <w:lang w:val="ro-RO"/>
        </w:rPr>
        <w:t xml:space="preserve"> ……………………………………………………………………………………………………………………………………………………………………………………………… </w:t>
      </w:r>
    </w:p>
    <w:p w:rsidR="00CE0161" w:rsidRDefault="00CE0161" w:rsidP="001A07BB">
      <w:pPr>
        <w:spacing w:after="0" w:line="240" w:lineRule="auto"/>
        <w:ind w:left="252" w:hanging="252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36ECF" w:rsidRDefault="00F36ECF" w:rsidP="001A07BB">
      <w:pPr>
        <w:spacing w:after="0" w:line="240" w:lineRule="auto"/>
        <w:ind w:left="252" w:hanging="252"/>
        <w:rPr>
          <w:b/>
          <w:sz w:val="20"/>
          <w:szCs w:val="20"/>
          <w:lang w:val="ro-RO"/>
        </w:rPr>
      </w:pPr>
    </w:p>
    <w:p w:rsidR="00F36ECF" w:rsidRDefault="00F36ECF" w:rsidP="001A07BB">
      <w:pPr>
        <w:spacing w:after="0" w:line="240" w:lineRule="auto"/>
        <w:ind w:left="252" w:hanging="252"/>
        <w:rPr>
          <w:b/>
          <w:sz w:val="20"/>
          <w:szCs w:val="20"/>
          <w:lang w:val="ro-RO"/>
        </w:rPr>
      </w:pPr>
    </w:p>
    <w:p w:rsidR="00175346" w:rsidRDefault="0054546C" w:rsidP="001A07BB">
      <w:pPr>
        <w:spacing w:after="0" w:line="240" w:lineRule="auto"/>
        <w:ind w:left="252" w:hanging="252"/>
        <w:rPr>
          <w:sz w:val="20"/>
          <w:szCs w:val="20"/>
          <w:lang w:val="ro-RO"/>
        </w:rPr>
      </w:pPr>
      <w:r w:rsidRPr="001B4B98">
        <w:rPr>
          <w:b/>
          <w:sz w:val="20"/>
          <w:szCs w:val="20"/>
          <w:lang w:val="ro-RO"/>
        </w:rPr>
        <w:t>3.6.</w:t>
      </w:r>
      <w:r w:rsidRPr="001B4B98">
        <w:rPr>
          <w:sz w:val="20"/>
          <w:szCs w:val="20"/>
          <w:lang w:val="ro-RO"/>
        </w:rPr>
        <w:t xml:space="preserve"> Coordonarea elaborării portofoliului educaţional ca element central al evaluării rezulatelor învăţării</w:t>
      </w:r>
      <w:r>
        <w:rPr>
          <w:sz w:val="20"/>
          <w:szCs w:val="20"/>
          <w:lang w:val="ro-RO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5346" w:rsidRDefault="00175346" w:rsidP="001A07BB">
      <w:pPr>
        <w:spacing w:after="0" w:line="240" w:lineRule="auto"/>
        <w:ind w:left="252" w:hanging="252"/>
        <w:rPr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3.</w:t>
      </w:r>
      <w:r>
        <w:rPr>
          <w:sz w:val="20"/>
          <w:szCs w:val="20"/>
          <w:lang w:val="ro-RO"/>
        </w:rPr>
        <w:t>7. Realizarea si implicarea unor instrumente de evaluare a activitatii online,valorizarea rezultatelor evaluarii si oferirea de feedback fiecarui elev.</w:t>
      </w:r>
    </w:p>
    <w:p w:rsidR="00175346" w:rsidRDefault="00175346" w:rsidP="001A07BB">
      <w:pPr>
        <w:spacing w:after="0" w:line="240" w:lineRule="auto"/>
        <w:ind w:left="252" w:hanging="252"/>
        <w:rPr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…</w:t>
      </w:r>
      <w:r>
        <w:rPr>
          <w:sz w:val="20"/>
          <w:szCs w:val="20"/>
          <w:lang w:val="ro-RO"/>
        </w:rPr>
        <w:t xml:space="preserve">………………………………………………………………………………………………………………………………………………………………………………………………… </w:t>
      </w:r>
    </w:p>
    <w:p w:rsidR="00175346" w:rsidRDefault="00175346" w:rsidP="001A07BB">
      <w:pPr>
        <w:spacing w:after="0" w:line="240" w:lineRule="auto"/>
        <w:ind w:left="252" w:hanging="252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…………………………………………………………………………………………………………………………………………………………………………………………….. </w:t>
      </w:r>
    </w:p>
    <w:p w:rsidR="00175346" w:rsidRDefault="00175346" w:rsidP="001A07BB">
      <w:pPr>
        <w:spacing w:after="0" w:line="240" w:lineRule="auto"/>
        <w:ind w:left="252" w:hanging="252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…………………………………………………………………………………………………………………………………………………………………………………………….. </w:t>
      </w:r>
    </w:p>
    <w:p w:rsidR="00CE0161" w:rsidRDefault="0054546C" w:rsidP="001A07BB">
      <w:pPr>
        <w:spacing w:after="0" w:line="240" w:lineRule="auto"/>
        <w:ind w:left="252" w:hanging="252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</w:t>
      </w:r>
    </w:p>
    <w:p w:rsidR="0054546C" w:rsidRDefault="00F677D2" w:rsidP="00F677D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r w:rsidRPr="00F677D2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>4.</w:t>
      </w: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>M</w:t>
      </w:r>
      <w:r w:rsidRPr="00F677D2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>anagementul clasei de elevi</w:t>
      </w: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  </w:t>
      </w:r>
    </w:p>
    <w:p w:rsidR="00F677D2" w:rsidRDefault="00F677D2" w:rsidP="00F677D2">
      <w:pPr>
        <w:spacing w:after="0" w:line="240" w:lineRule="auto"/>
        <w:rPr>
          <w:sz w:val="20"/>
          <w:szCs w:val="20"/>
          <w:lang w:val="ro-RO"/>
        </w:rPr>
      </w:pPr>
      <w:r w:rsidRPr="00F6536F">
        <w:rPr>
          <w:b/>
          <w:sz w:val="20"/>
          <w:szCs w:val="20"/>
          <w:lang w:val="ro-RO"/>
        </w:rPr>
        <w:t>4.1.</w:t>
      </w:r>
      <w:r w:rsidRPr="00F6536F">
        <w:rPr>
          <w:sz w:val="20"/>
          <w:szCs w:val="20"/>
          <w:lang w:val="ro-RO"/>
        </w:rPr>
        <w:t xml:space="preserve"> Stabilirea unui cadru adecvat (reguli de conduită, atitudini , ambient ) pentru desfăşurarea activităţilor în conformitate cu particularităţile clasei de elevi.</w:t>
      </w:r>
      <w:r>
        <w:rPr>
          <w:sz w:val="20"/>
          <w:szCs w:val="20"/>
          <w:lang w:val="ro-RO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07DE" w:rsidRDefault="000207DE" w:rsidP="00F677D2">
      <w:pPr>
        <w:spacing w:after="0" w:line="240" w:lineRule="auto"/>
        <w:rPr>
          <w:b/>
          <w:sz w:val="20"/>
          <w:szCs w:val="20"/>
          <w:lang w:val="ro-RO"/>
        </w:rPr>
      </w:pPr>
    </w:p>
    <w:p w:rsidR="001E70ED" w:rsidRDefault="006E656E" w:rsidP="00F677D2">
      <w:pPr>
        <w:spacing w:after="0" w:line="240" w:lineRule="auto"/>
        <w:rPr>
          <w:sz w:val="20"/>
          <w:szCs w:val="20"/>
          <w:lang w:val="ro-RO"/>
        </w:rPr>
      </w:pPr>
      <w:r w:rsidRPr="001B4B98">
        <w:rPr>
          <w:b/>
          <w:sz w:val="20"/>
          <w:szCs w:val="20"/>
          <w:lang w:val="ro-RO"/>
        </w:rPr>
        <w:lastRenderedPageBreak/>
        <w:t>4.2.</w:t>
      </w:r>
      <w:r w:rsidRPr="001B4B98">
        <w:rPr>
          <w:sz w:val="20"/>
          <w:szCs w:val="20"/>
          <w:lang w:val="ro-RO"/>
        </w:rPr>
        <w:t xml:space="preserve"> Monitorizarea comportamentului  elevilor şi gestionarea situaţiei conflictuale</w:t>
      </w:r>
      <w:r>
        <w:rPr>
          <w:sz w:val="20"/>
          <w:szCs w:val="20"/>
          <w:lang w:val="ro-RO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3436" w:rsidRDefault="00FD3436" w:rsidP="00F677D2">
      <w:pPr>
        <w:spacing w:after="0" w:line="240" w:lineRule="auto"/>
        <w:rPr>
          <w:sz w:val="20"/>
          <w:szCs w:val="20"/>
          <w:lang w:val="ro-RO"/>
        </w:rPr>
      </w:pPr>
      <w:r w:rsidRPr="001B4B98">
        <w:rPr>
          <w:b/>
          <w:sz w:val="20"/>
          <w:szCs w:val="20"/>
          <w:lang w:val="ro-RO"/>
        </w:rPr>
        <w:t>4.3.</w:t>
      </w:r>
      <w:r w:rsidRPr="001B4B98">
        <w:rPr>
          <w:sz w:val="20"/>
          <w:szCs w:val="20"/>
          <w:lang w:val="ro-RO"/>
        </w:rPr>
        <w:t xml:space="preserve"> Cunoaşterea, consilierea şi tratarea diferenţiată a elevilor</w:t>
      </w:r>
      <w:r>
        <w:rPr>
          <w:sz w:val="20"/>
          <w:szCs w:val="20"/>
          <w:lang w:val="ro-RO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3436" w:rsidRDefault="00FD3436" w:rsidP="00F677D2">
      <w:pPr>
        <w:spacing w:after="0" w:line="240" w:lineRule="auto"/>
        <w:rPr>
          <w:sz w:val="18"/>
          <w:szCs w:val="18"/>
          <w:lang w:val="ro-RO"/>
        </w:rPr>
      </w:pPr>
      <w:r w:rsidRPr="005C4EC4">
        <w:rPr>
          <w:b/>
          <w:sz w:val="20"/>
          <w:szCs w:val="20"/>
          <w:lang w:val="ro-RO"/>
        </w:rPr>
        <w:t>4.4.</w:t>
      </w:r>
      <w:r w:rsidRPr="005C4EC4">
        <w:rPr>
          <w:sz w:val="20"/>
          <w:szCs w:val="20"/>
          <w:lang w:val="ro-RO"/>
        </w:rPr>
        <w:t xml:space="preserve"> Motivarea</w:t>
      </w:r>
      <w:r w:rsidRPr="005C4EC4">
        <w:rPr>
          <w:i/>
          <w:sz w:val="20"/>
          <w:szCs w:val="20"/>
          <w:lang w:val="ro-RO"/>
        </w:rPr>
        <w:t xml:space="preserve"> </w:t>
      </w:r>
      <w:r w:rsidRPr="005C4EC4">
        <w:rPr>
          <w:sz w:val="20"/>
          <w:szCs w:val="20"/>
          <w:lang w:val="ro-RO"/>
        </w:rPr>
        <w:t>elevilor prin valorizarea exemplelor de bună practică</w:t>
      </w:r>
      <w:r w:rsidRPr="001B4B98">
        <w:rPr>
          <w:sz w:val="18"/>
          <w:szCs w:val="18"/>
          <w:lang w:val="ro-RO"/>
        </w:rPr>
        <w:t>.</w:t>
      </w:r>
      <w:r>
        <w:rPr>
          <w:sz w:val="18"/>
          <w:szCs w:val="18"/>
          <w:lang w:val="ro-RO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6E656E" w:rsidRDefault="006E656E" w:rsidP="00F677D2">
      <w:pPr>
        <w:spacing w:after="0" w:line="240" w:lineRule="auto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</w:t>
      </w:r>
    </w:p>
    <w:p w:rsidR="006E656E" w:rsidRDefault="0033505C" w:rsidP="0033505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r w:rsidRPr="0033505C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>5.Managementul carierei şi a al dezvoltării profesionale</w:t>
      </w: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  </w:t>
      </w:r>
    </w:p>
    <w:p w:rsidR="0033505C" w:rsidRDefault="0033505C" w:rsidP="0033505C">
      <w:pPr>
        <w:spacing w:after="0" w:line="240" w:lineRule="auto"/>
        <w:rPr>
          <w:sz w:val="20"/>
          <w:szCs w:val="20"/>
          <w:lang w:val="ro-RO"/>
        </w:rPr>
      </w:pPr>
      <w:r w:rsidRPr="001B4B98">
        <w:rPr>
          <w:b/>
          <w:sz w:val="20"/>
          <w:szCs w:val="20"/>
          <w:lang w:val="ro-RO"/>
        </w:rPr>
        <w:t>5.1.</w:t>
      </w:r>
      <w:r w:rsidRPr="001B4B98">
        <w:rPr>
          <w:sz w:val="20"/>
          <w:szCs w:val="20"/>
          <w:lang w:val="ro-RO"/>
        </w:rPr>
        <w:t xml:space="preserve"> Valorificarea competenţelor ştiinţifice, didactice şi metodice dobândite  prin participarea la programele de formare continuă / perfecţionare.</w:t>
      </w:r>
      <w:r>
        <w:rPr>
          <w:sz w:val="20"/>
          <w:szCs w:val="20"/>
          <w:lang w:val="ro-RO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505C" w:rsidRDefault="0033505C" w:rsidP="0033505C">
      <w:pPr>
        <w:spacing w:after="0" w:line="240" w:lineRule="auto"/>
        <w:rPr>
          <w:sz w:val="20"/>
          <w:szCs w:val="20"/>
          <w:lang w:val="ro-RO"/>
        </w:rPr>
      </w:pPr>
      <w:r w:rsidRPr="001B4B98">
        <w:rPr>
          <w:b/>
          <w:sz w:val="20"/>
          <w:szCs w:val="20"/>
          <w:lang w:val="ro-RO"/>
        </w:rPr>
        <w:t>5.2.</w:t>
      </w:r>
      <w:r w:rsidRPr="001B4B98">
        <w:rPr>
          <w:sz w:val="20"/>
          <w:szCs w:val="20"/>
          <w:lang w:val="ro-RO"/>
        </w:rPr>
        <w:t xml:space="preserve"> Implicarea în organizarea activităţilor metodice la nivelul comisiei / catedrei/ responsabil.</w:t>
      </w:r>
      <w:r>
        <w:rPr>
          <w:sz w:val="20"/>
          <w:szCs w:val="20"/>
          <w:lang w:val="ro-RO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505C" w:rsidRDefault="00B6001A" w:rsidP="0033505C">
      <w:pPr>
        <w:spacing w:after="0" w:line="240" w:lineRule="auto"/>
        <w:rPr>
          <w:sz w:val="20"/>
          <w:szCs w:val="20"/>
          <w:lang w:val="ro-RO"/>
        </w:rPr>
      </w:pPr>
      <w:r w:rsidRPr="001B4B98">
        <w:rPr>
          <w:b/>
          <w:sz w:val="20"/>
          <w:szCs w:val="20"/>
          <w:lang w:val="ro-RO"/>
        </w:rPr>
        <w:t>5.3.</w:t>
      </w:r>
      <w:r w:rsidRPr="001B4B98">
        <w:rPr>
          <w:sz w:val="20"/>
          <w:szCs w:val="20"/>
          <w:lang w:val="ro-RO"/>
        </w:rPr>
        <w:t xml:space="preserve"> Realizarea / Actualizarea portofoliului profesional şi a dosarului personal</w:t>
      </w:r>
      <w:r>
        <w:rPr>
          <w:sz w:val="20"/>
          <w:szCs w:val="20"/>
          <w:lang w:val="ro-RO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A248E8" w:rsidRDefault="00B5075E" w:rsidP="0033505C">
      <w:pPr>
        <w:spacing w:after="0" w:line="240" w:lineRule="auto"/>
        <w:rPr>
          <w:sz w:val="20"/>
          <w:szCs w:val="20"/>
          <w:lang w:val="ro-RO"/>
        </w:rPr>
      </w:pPr>
      <w:r w:rsidRPr="001B4B98">
        <w:rPr>
          <w:b/>
          <w:sz w:val="20"/>
          <w:szCs w:val="20"/>
          <w:lang w:val="ro-RO"/>
        </w:rPr>
        <w:t>5.4.</w:t>
      </w:r>
      <w:r w:rsidRPr="001B4B98">
        <w:rPr>
          <w:sz w:val="20"/>
          <w:szCs w:val="20"/>
          <w:lang w:val="ro-RO"/>
        </w:rPr>
        <w:t xml:space="preserve"> Dezvoltarea capacităţii de comunicare şi relaţionare în interiorul şi în afara unităţii cu elevii, personalul şcolii, echipa managerială şi cu beneficiarii din cadrul comunităţii –familiile elevilor.</w:t>
      </w:r>
      <w:r>
        <w:rPr>
          <w:sz w:val="20"/>
          <w:szCs w:val="20"/>
          <w:lang w:val="ro-RO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248E8">
        <w:rPr>
          <w:sz w:val="20"/>
          <w:szCs w:val="20"/>
          <w:lang w:val="ro-RO"/>
        </w:rPr>
        <w:t xml:space="preserve"> </w:t>
      </w:r>
    </w:p>
    <w:p w:rsidR="00CE06CD" w:rsidRDefault="00CE06CD" w:rsidP="0033505C">
      <w:pPr>
        <w:spacing w:after="0" w:line="240" w:lineRule="auto"/>
        <w:rPr>
          <w:sz w:val="20"/>
          <w:szCs w:val="20"/>
          <w:lang w:val="ro-RO"/>
        </w:rPr>
      </w:pPr>
    </w:p>
    <w:p w:rsidR="00A248E8" w:rsidRDefault="00A248E8" w:rsidP="0033505C">
      <w:pPr>
        <w:spacing w:after="0" w:line="240" w:lineRule="auto"/>
        <w:rPr>
          <w:b/>
          <w:sz w:val="20"/>
          <w:szCs w:val="20"/>
          <w:lang w:val="ro-RO"/>
        </w:rPr>
      </w:pPr>
      <w:r w:rsidRPr="00E34183">
        <w:rPr>
          <w:b/>
          <w:sz w:val="20"/>
          <w:szCs w:val="20"/>
          <w:lang w:val="ro-RO"/>
        </w:rPr>
        <w:t>6. Contribuţia la dezvoltarea instituţională şi la promovarea imaginii unităţii şcolare</w:t>
      </w:r>
      <w:r>
        <w:rPr>
          <w:b/>
          <w:sz w:val="20"/>
          <w:szCs w:val="20"/>
          <w:lang w:val="ro-RO"/>
        </w:rPr>
        <w:t xml:space="preserve">   </w:t>
      </w:r>
    </w:p>
    <w:p w:rsidR="00F36ECF" w:rsidRDefault="00F36ECF" w:rsidP="0033505C">
      <w:pPr>
        <w:spacing w:after="0" w:line="240" w:lineRule="auto"/>
        <w:rPr>
          <w:b/>
          <w:sz w:val="20"/>
          <w:szCs w:val="20"/>
          <w:lang w:val="ro-RO"/>
        </w:rPr>
      </w:pPr>
    </w:p>
    <w:p w:rsidR="00F36ECF" w:rsidRDefault="00F36ECF" w:rsidP="0033505C">
      <w:pPr>
        <w:spacing w:after="0" w:line="240" w:lineRule="auto"/>
        <w:rPr>
          <w:b/>
          <w:sz w:val="20"/>
          <w:szCs w:val="20"/>
          <w:lang w:val="ro-RO"/>
        </w:rPr>
      </w:pPr>
    </w:p>
    <w:p w:rsidR="00A248E8" w:rsidRDefault="00A248E8" w:rsidP="0033505C">
      <w:pPr>
        <w:spacing w:after="0" w:line="240" w:lineRule="auto"/>
        <w:rPr>
          <w:sz w:val="16"/>
          <w:szCs w:val="16"/>
          <w:lang w:val="ro-RO"/>
        </w:rPr>
      </w:pPr>
      <w:r w:rsidRPr="005C4EC4">
        <w:rPr>
          <w:b/>
          <w:sz w:val="20"/>
          <w:szCs w:val="20"/>
          <w:lang w:val="ro-RO"/>
        </w:rPr>
        <w:t>6.1.</w:t>
      </w:r>
      <w:r w:rsidRPr="005C4EC4">
        <w:rPr>
          <w:sz w:val="20"/>
          <w:szCs w:val="20"/>
          <w:lang w:val="ro-RO"/>
        </w:rPr>
        <w:t xml:space="preserve"> Dezvoltarea de parteneriate şi proiecte educaţionale în vederea dezvoltării instituţionale</w:t>
      </w:r>
      <w:r>
        <w:rPr>
          <w:sz w:val="16"/>
          <w:szCs w:val="16"/>
          <w:lang w:val="ro-RO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48E8" w:rsidRDefault="00A248E8" w:rsidP="0033505C">
      <w:pPr>
        <w:spacing w:after="0" w:line="240" w:lineRule="auto"/>
        <w:rPr>
          <w:sz w:val="20"/>
          <w:szCs w:val="20"/>
          <w:lang w:val="ro-RO"/>
        </w:rPr>
      </w:pPr>
      <w:r w:rsidRPr="001B4B98">
        <w:rPr>
          <w:b/>
          <w:sz w:val="20"/>
          <w:szCs w:val="20"/>
          <w:lang w:val="ro-RO"/>
        </w:rPr>
        <w:t>6.2.</w:t>
      </w:r>
      <w:r w:rsidRPr="001B4B98">
        <w:rPr>
          <w:sz w:val="20"/>
          <w:szCs w:val="20"/>
          <w:lang w:val="ro-RO"/>
        </w:rPr>
        <w:t xml:space="preserve"> Promovarea ofertei educaţionale.</w:t>
      </w:r>
      <w:r>
        <w:rPr>
          <w:sz w:val="20"/>
          <w:szCs w:val="20"/>
          <w:lang w:val="ro-RO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1C1D71" w:rsidRDefault="00A248E8" w:rsidP="0033505C">
      <w:pPr>
        <w:spacing w:after="0" w:line="240" w:lineRule="auto"/>
        <w:rPr>
          <w:sz w:val="18"/>
          <w:szCs w:val="18"/>
          <w:lang w:val="ro-RO"/>
        </w:rPr>
      </w:pPr>
      <w:r w:rsidRPr="005C4EC4">
        <w:rPr>
          <w:b/>
          <w:sz w:val="20"/>
          <w:szCs w:val="20"/>
          <w:lang w:val="ro-RO"/>
        </w:rPr>
        <w:t>6.3.</w:t>
      </w:r>
      <w:r w:rsidRPr="005C4EC4">
        <w:rPr>
          <w:sz w:val="20"/>
          <w:szCs w:val="20"/>
          <w:lang w:val="ro-RO"/>
        </w:rPr>
        <w:t xml:space="preserve"> Promovarea imaginii şcolii în comunitate prin participare şi rezultatele elevilor la olimpiade, concursuri, competiţii, activităţi extracurriculare şi extraşcolare</w:t>
      </w:r>
      <w:r w:rsidR="0027161A">
        <w:rPr>
          <w:sz w:val="20"/>
          <w:szCs w:val="20"/>
          <w:lang w:val="ro-RO"/>
        </w:rPr>
        <w:t xml:space="preserve"> realizate in mediul scolar,extrascolar si online.</w:t>
      </w:r>
      <w:r w:rsidR="0027161A">
        <w:rPr>
          <w:sz w:val="18"/>
          <w:szCs w:val="18"/>
          <w:lang w:val="ro-RO"/>
        </w:rPr>
        <w:t xml:space="preserve"> </w:t>
      </w:r>
      <w:r>
        <w:rPr>
          <w:sz w:val="18"/>
          <w:szCs w:val="18"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1D71">
        <w:rPr>
          <w:sz w:val="18"/>
          <w:szCs w:val="18"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07DE" w:rsidRDefault="000207DE" w:rsidP="0033505C">
      <w:pPr>
        <w:spacing w:after="0" w:line="240" w:lineRule="auto"/>
        <w:rPr>
          <w:sz w:val="16"/>
          <w:szCs w:val="16"/>
          <w:lang w:val="ro-RO"/>
        </w:rPr>
      </w:pPr>
    </w:p>
    <w:p w:rsidR="000207DE" w:rsidRDefault="000207DE" w:rsidP="0033505C">
      <w:pPr>
        <w:spacing w:after="0" w:line="240" w:lineRule="auto"/>
        <w:rPr>
          <w:sz w:val="16"/>
          <w:szCs w:val="16"/>
          <w:lang w:val="ro-RO"/>
        </w:rPr>
      </w:pPr>
    </w:p>
    <w:p w:rsidR="001C1D71" w:rsidRDefault="00A248E8" w:rsidP="0033505C">
      <w:pPr>
        <w:spacing w:after="0" w:line="240" w:lineRule="auto"/>
        <w:rPr>
          <w:sz w:val="20"/>
          <w:szCs w:val="20"/>
          <w:lang w:val="ro-RO"/>
        </w:rPr>
      </w:pPr>
      <w:r>
        <w:rPr>
          <w:sz w:val="16"/>
          <w:szCs w:val="16"/>
          <w:lang w:val="ro-RO"/>
        </w:rPr>
        <w:t xml:space="preserve"> </w:t>
      </w:r>
      <w:r w:rsidR="001C1D71" w:rsidRPr="001B4B98">
        <w:rPr>
          <w:b/>
          <w:sz w:val="20"/>
          <w:szCs w:val="20"/>
          <w:lang w:val="ro-RO"/>
        </w:rPr>
        <w:t>6.4.</w:t>
      </w:r>
      <w:r w:rsidR="001C1D71" w:rsidRPr="001B4B98">
        <w:rPr>
          <w:sz w:val="20"/>
          <w:szCs w:val="20"/>
          <w:lang w:val="ro-RO"/>
        </w:rPr>
        <w:t xml:space="preserve"> Realizarea / participarea la programe / activităţi de Prevenire şi combatere a violenţei şi comportamentelor nesănătoase în mediul şcolar, familie şi societate</w:t>
      </w:r>
      <w:r w:rsidR="001C1D71">
        <w:rPr>
          <w:sz w:val="20"/>
          <w:szCs w:val="20"/>
          <w:lang w:val="ro-RO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783A" w:rsidRDefault="00A248E8" w:rsidP="0033505C">
      <w:pPr>
        <w:spacing w:after="0" w:line="240" w:lineRule="auto"/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 xml:space="preserve"> </w:t>
      </w:r>
      <w:r w:rsidR="001015BD" w:rsidRPr="005C4EC4">
        <w:rPr>
          <w:b/>
          <w:sz w:val="20"/>
          <w:szCs w:val="20"/>
          <w:lang w:val="ro-RO"/>
        </w:rPr>
        <w:t>6.5.</w:t>
      </w:r>
      <w:r w:rsidR="001015BD" w:rsidRPr="005C4EC4">
        <w:rPr>
          <w:sz w:val="20"/>
          <w:szCs w:val="20"/>
          <w:lang w:val="ro-RO"/>
        </w:rPr>
        <w:t xml:space="preserve"> Respectarea normelor, procedurilor de sănătate şi securitatea muncii şi de PSI şi ISU pentru toate tipurile de activităţi desfăşurate în cadrul unităţii de învăţământ precum şi a sarcinilor suplimentare</w:t>
      </w:r>
      <w:r w:rsidR="001015BD">
        <w:rPr>
          <w:sz w:val="16"/>
          <w:szCs w:val="16"/>
          <w:lang w:val="ro-RO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4EC4" w:rsidRDefault="0053783A" w:rsidP="0033505C">
      <w:pPr>
        <w:spacing w:after="0" w:line="240" w:lineRule="auto"/>
        <w:rPr>
          <w:sz w:val="20"/>
          <w:szCs w:val="20"/>
          <w:lang w:val="ro-RO"/>
        </w:rPr>
      </w:pPr>
      <w:r w:rsidRPr="001B4B98">
        <w:rPr>
          <w:b/>
          <w:sz w:val="20"/>
          <w:szCs w:val="20"/>
          <w:lang w:val="ro-RO"/>
        </w:rPr>
        <w:t>6.6.</w:t>
      </w:r>
      <w:r w:rsidRPr="001B4B98">
        <w:rPr>
          <w:sz w:val="20"/>
          <w:szCs w:val="20"/>
          <w:lang w:val="ro-RO"/>
        </w:rPr>
        <w:t xml:space="preserve"> Implicarea activă în crearea unei culturi a calităţii la nivelul organizaţiei</w:t>
      </w:r>
      <w:r>
        <w:rPr>
          <w:sz w:val="20"/>
          <w:szCs w:val="20"/>
          <w:lang w:val="ro-RO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  <w:lang w:val="ro-RO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001A" w:rsidRDefault="00B5075E" w:rsidP="0033505C">
      <w:pPr>
        <w:spacing w:after="0" w:line="240" w:lineRule="auto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</w:t>
      </w:r>
    </w:p>
    <w:p w:rsidR="005C4EC4" w:rsidRDefault="005C4EC4" w:rsidP="005C4E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o-RO" w:eastAsia="ro-RO"/>
        </w:rPr>
      </w:pPr>
      <w:r w:rsidRPr="005C4E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o-RO" w:eastAsia="ro-RO"/>
        </w:rPr>
        <w:t>7.Conduita profesională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o-RO" w:eastAsia="ro-RO"/>
        </w:rPr>
        <w:t xml:space="preserve"> ….</w:t>
      </w:r>
    </w:p>
    <w:p w:rsidR="005C4EC4" w:rsidRDefault="005C4EC4" w:rsidP="005C4EC4">
      <w:pPr>
        <w:spacing w:after="0" w:line="240" w:lineRule="auto"/>
        <w:rPr>
          <w:color w:val="000000"/>
          <w:sz w:val="20"/>
          <w:szCs w:val="20"/>
          <w:lang w:val="ro-RO" w:eastAsia="ro-RO"/>
        </w:rPr>
      </w:pPr>
      <w:r w:rsidRPr="001B4B98">
        <w:rPr>
          <w:color w:val="000000"/>
          <w:sz w:val="20"/>
          <w:szCs w:val="20"/>
          <w:lang w:val="ro-RO" w:eastAsia="ro-RO"/>
        </w:rPr>
        <w:t>7.1. Manifestarea atitudinii morale și civice (limbaj, ținută, respect</w:t>
      </w:r>
      <w:r>
        <w:rPr>
          <w:color w:val="000000"/>
          <w:sz w:val="20"/>
          <w:szCs w:val="20"/>
          <w:lang w:val="ro-RO" w:eastAsia="ro-RO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4EC4" w:rsidRDefault="005C4EC4" w:rsidP="005C4EC4">
      <w:pPr>
        <w:spacing w:after="0" w:line="240" w:lineRule="auto"/>
        <w:rPr>
          <w:color w:val="000000"/>
          <w:sz w:val="20"/>
          <w:szCs w:val="20"/>
          <w:lang w:val="ro-RO" w:eastAsia="ro-RO"/>
        </w:rPr>
      </w:pPr>
      <w:r w:rsidRPr="001B4B98">
        <w:rPr>
          <w:color w:val="000000"/>
          <w:sz w:val="20"/>
          <w:szCs w:val="20"/>
          <w:lang w:val="ro-RO" w:eastAsia="ro-RO"/>
        </w:rPr>
        <w:t>7.2. Respectarea și promovarea deontologiei profesionale</w:t>
      </w:r>
      <w:r>
        <w:rPr>
          <w:color w:val="000000"/>
          <w:sz w:val="20"/>
          <w:szCs w:val="20"/>
          <w:lang w:val="ro-RO" w:eastAsia="ro-RO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5C4EC4" w:rsidRDefault="005C4EC4" w:rsidP="005C4EC4">
      <w:pPr>
        <w:spacing w:after="0" w:line="240" w:lineRule="auto"/>
        <w:rPr>
          <w:color w:val="000000"/>
          <w:sz w:val="20"/>
          <w:szCs w:val="20"/>
          <w:lang w:val="ro-RO" w:eastAsia="ro-RO"/>
        </w:rPr>
      </w:pPr>
    </w:p>
    <w:p w:rsidR="005C4EC4" w:rsidRDefault="005C4EC4" w:rsidP="005C4EC4">
      <w:pPr>
        <w:spacing w:after="0" w:line="240" w:lineRule="auto"/>
        <w:rPr>
          <w:color w:val="000000"/>
          <w:sz w:val="20"/>
          <w:szCs w:val="20"/>
          <w:lang w:val="ro-RO" w:eastAsia="ro-RO"/>
        </w:rPr>
      </w:pPr>
    </w:p>
    <w:p w:rsidR="005C4EC4" w:rsidRDefault="005C4EC4" w:rsidP="005C4EC4">
      <w:pPr>
        <w:spacing w:after="0" w:line="240" w:lineRule="auto"/>
        <w:rPr>
          <w:color w:val="000000"/>
          <w:sz w:val="20"/>
          <w:szCs w:val="20"/>
          <w:lang w:val="ro-RO" w:eastAsia="ro-RO"/>
        </w:rPr>
      </w:pPr>
    </w:p>
    <w:p w:rsidR="005C4EC4" w:rsidRDefault="005C4EC4" w:rsidP="005C4EC4">
      <w:pPr>
        <w:spacing w:after="0" w:line="240" w:lineRule="auto"/>
        <w:rPr>
          <w:color w:val="000000"/>
          <w:sz w:val="20"/>
          <w:szCs w:val="20"/>
          <w:lang w:val="ro-RO" w:eastAsia="ro-RO"/>
        </w:rPr>
      </w:pPr>
    </w:p>
    <w:p w:rsidR="005C4EC4" w:rsidRDefault="005C4EC4" w:rsidP="005C4EC4">
      <w:pPr>
        <w:spacing w:after="0" w:line="240" w:lineRule="auto"/>
        <w:rPr>
          <w:color w:val="000000"/>
          <w:sz w:val="20"/>
          <w:szCs w:val="20"/>
          <w:lang w:val="ro-RO" w:eastAsia="ro-RO"/>
        </w:rPr>
      </w:pPr>
      <w:r>
        <w:rPr>
          <w:color w:val="000000"/>
          <w:sz w:val="20"/>
          <w:szCs w:val="20"/>
          <w:lang w:val="ro-RO" w:eastAsia="ro-RO"/>
        </w:rPr>
        <w:t>Nume si prenume:</w:t>
      </w:r>
    </w:p>
    <w:p w:rsidR="005C4EC4" w:rsidRDefault="005C4EC4" w:rsidP="005C4EC4">
      <w:pPr>
        <w:spacing w:after="0" w:line="240" w:lineRule="auto"/>
        <w:rPr>
          <w:color w:val="000000"/>
          <w:sz w:val="20"/>
          <w:szCs w:val="20"/>
          <w:lang w:val="ro-RO" w:eastAsia="ro-RO"/>
        </w:rPr>
      </w:pPr>
    </w:p>
    <w:p w:rsidR="005C4EC4" w:rsidRDefault="005C4EC4" w:rsidP="005C4EC4">
      <w:pPr>
        <w:spacing w:after="0" w:line="240" w:lineRule="auto"/>
        <w:rPr>
          <w:color w:val="000000"/>
          <w:sz w:val="20"/>
          <w:szCs w:val="20"/>
          <w:lang w:val="ro-RO" w:eastAsia="ro-RO"/>
        </w:rPr>
      </w:pPr>
      <w:r>
        <w:rPr>
          <w:color w:val="000000"/>
          <w:sz w:val="20"/>
          <w:szCs w:val="20"/>
          <w:lang w:val="ro-RO" w:eastAsia="ro-RO"/>
        </w:rPr>
        <w:t>Semnatura:</w:t>
      </w:r>
    </w:p>
    <w:p w:rsidR="005C4EC4" w:rsidRDefault="005C4EC4" w:rsidP="005C4EC4">
      <w:pPr>
        <w:spacing w:after="0" w:line="240" w:lineRule="auto"/>
        <w:rPr>
          <w:color w:val="000000"/>
          <w:sz w:val="20"/>
          <w:szCs w:val="20"/>
          <w:lang w:val="ro-RO" w:eastAsia="ro-RO"/>
        </w:rPr>
      </w:pPr>
    </w:p>
    <w:p w:rsidR="005C4EC4" w:rsidRDefault="005C4EC4" w:rsidP="005C4EC4">
      <w:pPr>
        <w:spacing w:after="0" w:line="240" w:lineRule="auto"/>
        <w:rPr>
          <w:color w:val="000000"/>
          <w:sz w:val="20"/>
          <w:szCs w:val="20"/>
          <w:lang w:val="ro-RO" w:eastAsia="ro-RO"/>
        </w:rPr>
      </w:pPr>
      <w:r>
        <w:rPr>
          <w:color w:val="000000"/>
          <w:sz w:val="20"/>
          <w:szCs w:val="20"/>
          <w:lang w:val="ro-RO" w:eastAsia="ro-RO"/>
        </w:rPr>
        <w:t xml:space="preserve">Data: </w:t>
      </w:r>
      <w:r>
        <w:rPr>
          <w:color w:val="000000"/>
          <w:sz w:val="20"/>
          <w:szCs w:val="20"/>
          <w:lang w:val="ro-RO" w:eastAsia="ro-RO"/>
        </w:rPr>
        <w:tab/>
      </w:r>
      <w:r>
        <w:rPr>
          <w:color w:val="000000"/>
          <w:sz w:val="20"/>
          <w:szCs w:val="20"/>
          <w:lang w:val="ro-RO" w:eastAsia="ro-RO"/>
        </w:rPr>
        <w:tab/>
      </w:r>
      <w:r>
        <w:rPr>
          <w:color w:val="000000"/>
          <w:sz w:val="20"/>
          <w:szCs w:val="20"/>
          <w:lang w:val="ro-RO" w:eastAsia="ro-RO"/>
        </w:rPr>
        <w:tab/>
      </w:r>
      <w:r>
        <w:rPr>
          <w:color w:val="000000"/>
          <w:sz w:val="20"/>
          <w:szCs w:val="20"/>
          <w:lang w:val="ro-RO" w:eastAsia="ro-RO"/>
        </w:rPr>
        <w:tab/>
      </w:r>
      <w:r>
        <w:rPr>
          <w:color w:val="000000"/>
          <w:sz w:val="20"/>
          <w:szCs w:val="20"/>
          <w:lang w:val="ro-RO" w:eastAsia="ro-RO"/>
        </w:rPr>
        <w:tab/>
      </w:r>
      <w:r>
        <w:rPr>
          <w:color w:val="000000"/>
          <w:sz w:val="20"/>
          <w:szCs w:val="20"/>
          <w:lang w:val="ro-RO" w:eastAsia="ro-RO"/>
        </w:rPr>
        <w:tab/>
      </w:r>
      <w:r>
        <w:rPr>
          <w:color w:val="000000"/>
          <w:sz w:val="20"/>
          <w:szCs w:val="20"/>
          <w:lang w:val="ro-RO" w:eastAsia="ro-RO"/>
        </w:rPr>
        <w:tab/>
      </w:r>
      <w:r>
        <w:rPr>
          <w:color w:val="000000"/>
          <w:sz w:val="20"/>
          <w:szCs w:val="20"/>
          <w:lang w:val="ro-RO" w:eastAsia="ro-RO"/>
        </w:rPr>
        <w:tab/>
      </w:r>
      <w:r>
        <w:rPr>
          <w:color w:val="000000"/>
          <w:sz w:val="20"/>
          <w:szCs w:val="20"/>
          <w:lang w:val="ro-RO" w:eastAsia="ro-RO"/>
        </w:rPr>
        <w:tab/>
      </w:r>
      <w:r>
        <w:rPr>
          <w:color w:val="000000"/>
          <w:sz w:val="20"/>
          <w:szCs w:val="20"/>
          <w:lang w:val="ro-RO" w:eastAsia="ro-RO"/>
        </w:rPr>
        <w:tab/>
      </w:r>
      <w:r>
        <w:rPr>
          <w:color w:val="000000"/>
          <w:sz w:val="20"/>
          <w:szCs w:val="20"/>
          <w:lang w:val="ro-RO" w:eastAsia="ro-RO"/>
        </w:rPr>
        <w:tab/>
      </w:r>
      <w:r>
        <w:rPr>
          <w:color w:val="000000"/>
          <w:sz w:val="20"/>
          <w:szCs w:val="20"/>
          <w:lang w:val="ro-RO" w:eastAsia="ro-RO"/>
        </w:rPr>
        <w:tab/>
      </w:r>
    </w:p>
    <w:p w:rsidR="005C4EC4" w:rsidRPr="005C4EC4" w:rsidRDefault="005C4EC4" w:rsidP="005C4E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o-RO" w:eastAsia="ro-RO"/>
        </w:rPr>
      </w:pPr>
    </w:p>
    <w:p w:rsidR="00B5075E" w:rsidRDefault="00B5075E" w:rsidP="005C4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CE0161" w:rsidRPr="001A07BB" w:rsidRDefault="00CE0161" w:rsidP="00CE01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36071" w:rsidRPr="00C55D25" w:rsidRDefault="00336071" w:rsidP="00C55D25">
      <w:pPr>
        <w:pStyle w:val="Listparagraf"/>
        <w:tabs>
          <w:tab w:val="left" w:pos="270"/>
        </w:tabs>
        <w:ind w:left="0"/>
        <w:rPr>
          <w:sz w:val="20"/>
          <w:szCs w:val="20"/>
          <w:lang w:val="ro-RO"/>
        </w:rPr>
      </w:pPr>
    </w:p>
    <w:p w:rsidR="00C55D25" w:rsidRPr="00C55D25" w:rsidRDefault="00C55D25" w:rsidP="00C55D25">
      <w:pPr>
        <w:pStyle w:val="Listparagraf"/>
        <w:tabs>
          <w:tab w:val="left" w:pos="270"/>
        </w:tabs>
        <w:ind w:left="1080"/>
        <w:rPr>
          <w:sz w:val="24"/>
          <w:szCs w:val="24"/>
          <w:lang w:val="ro-RO"/>
        </w:rPr>
      </w:pPr>
    </w:p>
    <w:p w:rsidR="00C55D25" w:rsidRPr="00B408A4" w:rsidRDefault="00C55D25" w:rsidP="00B408A4">
      <w:pPr>
        <w:tabs>
          <w:tab w:val="left" w:pos="270"/>
        </w:tabs>
        <w:rPr>
          <w:sz w:val="24"/>
          <w:szCs w:val="24"/>
          <w:lang w:val="ro-RO"/>
        </w:rPr>
      </w:pPr>
    </w:p>
    <w:p w:rsidR="00CE7722" w:rsidRDefault="00CE7722" w:rsidP="008407B2">
      <w:pPr>
        <w:tabs>
          <w:tab w:val="left" w:pos="270"/>
        </w:tabs>
        <w:jc w:val="center"/>
        <w:rPr>
          <w:sz w:val="32"/>
          <w:szCs w:val="32"/>
          <w:lang w:val="ro-RO"/>
        </w:rPr>
      </w:pPr>
    </w:p>
    <w:p w:rsidR="00CE7722" w:rsidRDefault="00CE7722" w:rsidP="00CE7722">
      <w:pPr>
        <w:tabs>
          <w:tab w:val="left" w:pos="270"/>
        </w:tabs>
        <w:rPr>
          <w:sz w:val="32"/>
          <w:szCs w:val="32"/>
          <w:lang w:val="ro-RO"/>
        </w:rPr>
      </w:pPr>
    </w:p>
    <w:p w:rsidR="00CE7722" w:rsidRDefault="00CE7722" w:rsidP="008407B2">
      <w:pPr>
        <w:tabs>
          <w:tab w:val="left" w:pos="270"/>
        </w:tabs>
        <w:jc w:val="center"/>
        <w:rPr>
          <w:sz w:val="32"/>
          <w:szCs w:val="32"/>
          <w:lang w:val="ro-RO"/>
        </w:rPr>
      </w:pPr>
    </w:p>
    <w:p w:rsidR="00CE7722" w:rsidRDefault="00CE7722" w:rsidP="008407B2">
      <w:pPr>
        <w:tabs>
          <w:tab w:val="left" w:pos="270"/>
        </w:tabs>
        <w:jc w:val="center"/>
        <w:rPr>
          <w:sz w:val="32"/>
          <w:szCs w:val="32"/>
          <w:lang w:val="ro-RO"/>
        </w:rPr>
      </w:pPr>
    </w:p>
    <w:sectPr w:rsidR="00CE7722" w:rsidSect="006567AB">
      <w:pgSz w:w="12240" w:h="15840"/>
      <w:pgMar w:top="18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84983"/>
    <w:multiLevelType w:val="multilevel"/>
    <w:tmpl w:val="F0268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num w:numId="1" w16cid:durableId="813303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627"/>
    <w:rsid w:val="000207DE"/>
    <w:rsid w:val="00023BC7"/>
    <w:rsid w:val="0004416F"/>
    <w:rsid w:val="000823E2"/>
    <w:rsid w:val="00093215"/>
    <w:rsid w:val="000A4A83"/>
    <w:rsid w:val="001015BD"/>
    <w:rsid w:val="00122DBF"/>
    <w:rsid w:val="00175346"/>
    <w:rsid w:val="001A07BB"/>
    <w:rsid w:val="001C1D71"/>
    <w:rsid w:val="001E70ED"/>
    <w:rsid w:val="00217828"/>
    <w:rsid w:val="00251E55"/>
    <w:rsid w:val="0027161A"/>
    <w:rsid w:val="00277582"/>
    <w:rsid w:val="00291598"/>
    <w:rsid w:val="002C03A5"/>
    <w:rsid w:val="0033505C"/>
    <w:rsid w:val="00336071"/>
    <w:rsid w:val="00347D1B"/>
    <w:rsid w:val="00487F4E"/>
    <w:rsid w:val="004B488B"/>
    <w:rsid w:val="005224FF"/>
    <w:rsid w:val="00522E30"/>
    <w:rsid w:val="00522ED7"/>
    <w:rsid w:val="0053783A"/>
    <w:rsid w:val="0054546C"/>
    <w:rsid w:val="00581627"/>
    <w:rsid w:val="005C4EC4"/>
    <w:rsid w:val="006104F8"/>
    <w:rsid w:val="006567AB"/>
    <w:rsid w:val="006E656E"/>
    <w:rsid w:val="00766F83"/>
    <w:rsid w:val="0078400C"/>
    <w:rsid w:val="008407B2"/>
    <w:rsid w:val="009B770D"/>
    <w:rsid w:val="00A248E8"/>
    <w:rsid w:val="00A62ADE"/>
    <w:rsid w:val="00AA6770"/>
    <w:rsid w:val="00B167FB"/>
    <w:rsid w:val="00B408A4"/>
    <w:rsid w:val="00B5075E"/>
    <w:rsid w:val="00B6001A"/>
    <w:rsid w:val="00B90E8A"/>
    <w:rsid w:val="00B9561F"/>
    <w:rsid w:val="00BC6CDE"/>
    <w:rsid w:val="00C20D00"/>
    <w:rsid w:val="00C45429"/>
    <w:rsid w:val="00C55D25"/>
    <w:rsid w:val="00C6236F"/>
    <w:rsid w:val="00C86105"/>
    <w:rsid w:val="00CE0161"/>
    <w:rsid w:val="00CE06CD"/>
    <w:rsid w:val="00CE7722"/>
    <w:rsid w:val="00D00FDC"/>
    <w:rsid w:val="00D22A37"/>
    <w:rsid w:val="00D65413"/>
    <w:rsid w:val="00D8466F"/>
    <w:rsid w:val="00DB4732"/>
    <w:rsid w:val="00E24F1F"/>
    <w:rsid w:val="00EF2CDA"/>
    <w:rsid w:val="00F36ECF"/>
    <w:rsid w:val="00F41B26"/>
    <w:rsid w:val="00F677D2"/>
    <w:rsid w:val="00F8784C"/>
    <w:rsid w:val="00FC3CD4"/>
    <w:rsid w:val="00FD3436"/>
    <w:rsid w:val="00FE5533"/>
    <w:rsid w:val="00FF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05671"/>
  <w15:docId w15:val="{9BE81AB9-85A0-4A17-8EF8-E3C7A3D6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581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81627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rsid w:val="00840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8407B2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EF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</dc:creator>
  <cp:lastModifiedBy>PC</cp:lastModifiedBy>
  <cp:revision>25</cp:revision>
  <cp:lastPrinted>2021-06-25T06:06:00Z</cp:lastPrinted>
  <dcterms:created xsi:type="dcterms:W3CDTF">2016-06-10T09:24:00Z</dcterms:created>
  <dcterms:modified xsi:type="dcterms:W3CDTF">2023-04-21T08:19:00Z</dcterms:modified>
</cp:coreProperties>
</file>